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2C" w:rsidRDefault="00FE06C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416.3pt;margin-top:168.9pt;width:121.45pt;height:40.35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<v:textbox inset="0,0,0,0">
              <w:txbxContent>
                <w:p w:rsidR="00C2762C" w:rsidRDefault="004D4719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СЭД-2021-299-01-01-02-05С-147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" o:spid="_x0000_s1030" type="#_x0000_t202" style="position:absolute;left:0;text-align:left;margin-left:73.65pt;margin-top:229.55pt;width:201.65pt;height:89.15pt;z-index: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" filled="f" stroked="f">
            <v:textbox inset="0,0,0,0">
              <w:txbxContent>
                <w:p w:rsidR="00260E18" w:rsidRDefault="00DF4CA9" w:rsidP="00260E18">
                  <w:pPr>
                    <w:pStyle w:val="a5"/>
                    <w:spacing w:after="0"/>
                  </w:pPr>
                  <w:r>
                    <w:t xml:space="preserve">О публичных слушаниях </w:t>
                  </w:r>
                </w:p>
                <w:p w:rsidR="00260E18" w:rsidRDefault="00DF4CA9" w:rsidP="00260E18">
                  <w:pPr>
                    <w:pStyle w:val="a5"/>
                    <w:spacing w:after="0"/>
                  </w:pPr>
                  <w:r>
                    <w:t xml:space="preserve">по проекту решения Земского Собрания «О бюджете Пермского муниципального района на 2022 год </w:t>
                  </w:r>
                </w:p>
                <w:p w:rsidR="00260E18" w:rsidRDefault="00DF4CA9" w:rsidP="00260E18">
                  <w:pPr>
                    <w:pStyle w:val="a5"/>
                    <w:spacing w:after="0"/>
                  </w:pPr>
                  <w:r>
                    <w:t xml:space="preserve">и на плановый период </w:t>
                  </w:r>
                </w:p>
                <w:p w:rsidR="00C2762C" w:rsidRDefault="00DF4CA9" w:rsidP="00DF4CA9">
                  <w:pPr>
                    <w:pStyle w:val="a5"/>
                  </w:pPr>
                  <w:r>
                    <w:t>2023 и 2024 годов»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122.1pt;margin-top:178.65pt;width:100.65pt;height:21.6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<v:textbox inset="0,0,0,0">
              <w:txbxContent>
                <w:p w:rsidR="00C2762C" w:rsidRDefault="004D4719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03.11.2021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1" o:spid="_x0000_s1027" type="#_x0000_t75" alt="44" style="position:absolute;left:0;text-align:left;margin-left:70.25pt;margin-top:19.25pt;width:446.7pt;height:3in;z-index:1;visibility:visible;mso-position-horizontal-relative:page;mso-position-vertical-relative:page">
            <v:imagedata r:id="rId7" o:title="44"/>
            <w10:wrap type="topAndBottom" anchorx="page" anchory="page"/>
          </v:shape>
        </w:pict>
      </w:r>
      <w:r>
        <w:rPr>
          <w:noProof/>
        </w:rPr>
        <w:pict>
          <v:shape id="Text Box 52" o:spid="_x0000_s1026" type="#_x0000_t202" style="position:absolute;left:0;text-align:left;margin-left:85.05pt;margin-top:760.35pt;width:266.4pt;height:29.5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<v:textbox inset="0,0,0,0">
              <w:txbxContent>
                <w:p w:rsidR="00C2762C" w:rsidRDefault="00C2762C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</w:p>
    <w:p w:rsidR="00DF4CA9" w:rsidRDefault="00DF4CA9">
      <w:pPr>
        <w:spacing w:line="360" w:lineRule="exact"/>
        <w:ind w:firstLine="720"/>
        <w:rPr>
          <w:sz w:val="28"/>
          <w:szCs w:val="28"/>
        </w:rPr>
      </w:pPr>
    </w:p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pStyle w:val="a6"/>
        <w:spacing w:after="0" w:line="360" w:lineRule="exact"/>
        <w:jc w:val="both"/>
        <w:rPr>
          <w:sz w:val="28"/>
          <w:szCs w:val="28"/>
        </w:rPr>
      </w:pPr>
      <w:r w:rsidRPr="00DF4CA9">
        <w:rPr>
          <w:sz w:val="28"/>
          <w:szCs w:val="28"/>
        </w:rPr>
        <w:tab/>
        <w:t>В соответствии с п. 2 ч. 3 ст. 28 Федерального закона от 06.10.2003 №</w:t>
      </w:r>
      <w:r>
        <w:rPr>
          <w:sz w:val="28"/>
          <w:szCs w:val="28"/>
        </w:rPr>
        <w:t> </w:t>
      </w:r>
      <w:r w:rsidRPr="00DF4CA9">
        <w:rPr>
          <w:sz w:val="28"/>
          <w:szCs w:val="28"/>
        </w:rPr>
        <w:t>131-ФЗ «Об общих принципах организации местного самоуправления в</w:t>
      </w:r>
      <w:r w:rsidR="004D4719">
        <w:rPr>
          <w:sz w:val="28"/>
          <w:szCs w:val="28"/>
        </w:rPr>
        <w:t xml:space="preserve"> </w:t>
      </w:r>
      <w:r w:rsidRPr="00DF4CA9">
        <w:rPr>
          <w:sz w:val="28"/>
          <w:szCs w:val="28"/>
        </w:rPr>
        <w:t>Российской Федерации», п. 2 ч. 3 ст. 14 Устава Пермского муниципального района, ч. 34 Положения о бюджетном процессе в Пермском муниципальном районе, утвержденного решением Земского Собрания от 26.09.2013 № 376, Положением об организации и проведении публичных слушаний в Пермском муниципальном районе Пермского края, утвержденным решением Земского Собрания от 27.05.2021 № 147,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8"/>
        </w:rPr>
      </w:pPr>
      <w:r w:rsidRPr="00DF4CA9">
        <w:rPr>
          <w:sz w:val="28"/>
          <w:szCs w:val="28"/>
        </w:rPr>
        <w:t>ПОСТАНОВЛЯЮ: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DF4CA9" w:rsidRPr="00DF4CA9">
        <w:rPr>
          <w:sz w:val="28"/>
          <w:szCs w:val="20"/>
        </w:rPr>
        <w:t>Провести 02 декабря 2021 г</w:t>
      </w:r>
      <w:r w:rsidR="00260E18">
        <w:rPr>
          <w:sz w:val="28"/>
          <w:szCs w:val="20"/>
        </w:rPr>
        <w:t>.</w:t>
      </w:r>
      <w:r w:rsidR="00DF4CA9" w:rsidRPr="00DF4CA9">
        <w:rPr>
          <w:sz w:val="28"/>
          <w:szCs w:val="20"/>
        </w:rPr>
        <w:t xml:space="preserve"> в 16:00 публичные слушания по проекту решения Земского Собрания Пермского муниципального района «О бюджете Пермского муниципального района на 2022 год и на плановый период 2023 и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2024 годов» по адресу: г. Пермь, ул. Верхне-Муллинская, 73 (в зале заседаний Земского Собрания Пермского муниципального района).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="00DF4CA9" w:rsidRPr="00DF4CA9">
        <w:rPr>
          <w:sz w:val="28"/>
          <w:szCs w:val="20"/>
        </w:rPr>
        <w:t>Утвердить состав организационного комитета по подготовке и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проведению публичных слушаний: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>Гордиенко Д.В. – председатель Земского Собрания Пермского муниципального района;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260E18">
        <w:rPr>
          <w:sz w:val="28"/>
          <w:szCs w:val="20"/>
        </w:rPr>
        <w:t>Скороходов М.</w:t>
      </w:r>
      <w:r w:rsidR="00DF4CA9" w:rsidRPr="00DF4CA9">
        <w:rPr>
          <w:sz w:val="28"/>
          <w:szCs w:val="20"/>
        </w:rPr>
        <w:t>Ю. – председатель комитета Земского Собрания Пермского муниципального района по экономическому развитию, бюджету и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налогам;</w:t>
      </w:r>
    </w:p>
    <w:p w:rsidR="00DF4CA9" w:rsidRPr="00DF4CA9" w:rsidRDefault="004D4719" w:rsidP="00DF4CA9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 xml:space="preserve">Варушкин И.А. – первый заместитель главы администрации Пермского муниципального района; </w:t>
      </w:r>
    </w:p>
    <w:p w:rsidR="00DF4CA9" w:rsidRPr="00DF4CA9" w:rsidRDefault="004D4719" w:rsidP="00DF4CA9">
      <w:pPr>
        <w:tabs>
          <w:tab w:val="left" w:pos="851"/>
          <w:tab w:val="left" w:pos="993"/>
        </w:tabs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 xml:space="preserve">- </w:t>
      </w:r>
      <w:r w:rsidR="00DF4CA9" w:rsidRPr="00DF4CA9">
        <w:rPr>
          <w:sz w:val="28"/>
          <w:szCs w:val="20"/>
        </w:rPr>
        <w:t xml:space="preserve">Гладких Т.Н. – </w:t>
      </w:r>
      <w:r w:rsidR="00DF4CA9" w:rsidRPr="00DF4CA9">
        <w:rPr>
          <w:sz w:val="28"/>
          <w:szCs w:val="28"/>
        </w:rPr>
        <w:t>заместитель главы администрации Пермского муниципального района по экономическому развитию, начальник финансово-экономического управления администрации Пермского муниципального района;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>Норицин А.А. – заместитель главы администрации Пермского муниципального района по социальному развитию;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>Шкарина Ю.О. – председатель Контрольно-счетной палаты Пермского муниципального района;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>Вшивкова И.В. – консультант комитета Земского Собрания Пермского муниципального района по экономическому развитию, бюджету и налогам</w:t>
      </w:r>
      <w:r w:rsidR="00DF4CA9" w:rsidRPr="00DF4CA9">
        <w:rPr>
          <w:sz w:val="28"/>
          <w:szCs w:val="28"/>
        </w:rPr>
        <w:t>;</w:t>
      </w:r>
      <w:r w:rsidR="00DF4CA9" w:rsidRPr="00DF4CA9">
        <w:rPr>
          <w:sz w:val="28"/>
          <w:szCs w:val="20"/>
        </w:rPr>
        <w:t xml:space="preserve"> 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DF4CA9" w:rsidRPr="00DF4CA9">
        <w:rPr>
          <w:sz w:val="28"/>
          <w:szCs w:val="20"/>
        </w:rPr>
        <w:t xml:space="preserve">Казакова С.А. – </w:t>
      </w:r>
      <w:r w:rsidR="00DF4CA9" w:rsidRPr="00DF4CA9">
        <w:rPr>
          <w:sz w:val="28"/>
          <w:szCs w:val="28"/>
        </w:rPr>
        <w:t>консультант по правовым вопросам аппарата Земского Собрания Пермского муниципального района</w:t>
      </w:r>
      <w:r w:rsidR="00DF4CA9" w:rsidRPr="00DF4CA9">
        <w:rPr>
          <w:sz w:val="28"/>
          <w:szCs w:val="20"/>
        </w:rPr>
        <w:t>.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DF4CA9" w:rsidRPr="00DF4CA9">
        <w:rPr>
          <w:sz w:val="28"/>
          <w:szCs w:val="20"/>
        </w:rPr>
        <w:t>Утвердить порядок учета предложений по вышеуказанному проекту решения Земского Собрания Пермского муниципального района и участия граждан в его обсуждении согласно приложению к настоящему постановлению.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DF4CA9" w:rsidRPr="00DF4CA9">
        <w:rPr>
          <w:sz w:val="28"/>
          <w:szCs w:val="20"/>
        </w:rPr>
        <w:t>Организационному комитету по подготовке и проведению публичных слушаний обеспечить: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4.1. </w:t>
      </w:r>
      <w:r w:rsidR="00DF4CA9" w:rsidRPr="00DF4CA9">
        <w:rPr>
          <w:sz w:val="28"/>
          <w:szCs w:val="20"/>
        </w:rPr>
        <w:t>организацию и проведение публичных слушаний;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4.2. </w:t>
      </w:r>
      <w:r w:rsidR="00DF4CA9" w:rsidRPr="00DF4CA9">
        <w:rPr>
          <w:sz w:val="28"/>
          <w:szCs w:val="20"/>
        </w:rPr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4.3. </w:t>
      </w:r>
      <w:r w:rsidR="00DF4CA9" w:rsidRPr="00DF4CA9">
        <w:rPr>
          <w:sz w:val="28"/>
          <w:szCs w:val="20"/>
        </w:rPr>
        <w:t>информирование заинтересованных лиц о дате, времени и месте проведения публичных слушаний;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4.4. </w:t>
      </w:r>
      <w:r w:rsidR="00DF4CA9" w:rsidRPr="00DF4CA9">
        <w:rPr>
          <w:sz w:val="28"/>
          <w:szCs w:val="20"/>
        </w:rPr>
        <w:t>опубликование и размещение на официальных сайтах Пермского муниципального района и Земского Собрания Пермского муниципального района проекта решения Земского Собрания Пермского муниципального района «О бюджете Пермского муниципального района на 2022 год и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плановый период 2023 и 2024 годов»;</w:t>
      </w:r>
    </w:p>
    <w:p w:rsidR="00DF4CA9" w:rsidRPr="00DF4CA9" w:rsidRDefault="004D4719" w:rsidP="00DF4CA9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4.5. </w:t>
      </w:r>
      <w:r w:rsidR="00DF4CA9" w:rsidRPr="00DF4CA9">
        <w:rPr>
          <w:sz w:val="28"/>
          <w:szCs w:val="20"/>
        </w:rPr>
        <w:t>своевременную подготовку, опубликование и размещение заключения о результатах публичных слушаний.</w:t>
      </w:r>
    </w:p>
    <w:p w:rsidR="00DF4CA9" w:rsidRPr="00DF4CA9" w:rsidRDefault="004D4719" w:rsidP="00DF4CA9">
      <w:pPr>
        <w:spacing w:line="360" w:lineRule="exact"/>
        <w:ind w:right="-2"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5. </w:t>
      </w:r>
      <w:r w:rsidR="00DF4CA9" w:rsidRPr="00DF4CA9">
        <w:rPr>
          <w:sz w:val="28"/>
          <w:szCs w:val="28"/>
          <w:lang w:val="x-none" w:eastAsia="x-none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8" w:history="1">
        <w:r w:rsidR="00DF4CA9" w:rsidRPr="00DF4CA9">
          <w:rPr>
            <w:color w:val="0000FF"/>
            <w:sz w:val="28"/>
            <w:szCs w:val="28"/>
            <w:u w:val="single"/>
            <w:lang w:val="x-none" w:eastAsia="x-none"/>
          </w:rPr>
          <w:t>www.permraion.ru</w:t>
        </w:r>
      </w:hyperlink>
      <w:r w:rsidR="00DF4CA9" w:rsidRPr="00DF4CA9">
        <w:rPr>
          <w:sz w:val="28"/>
          <w:szCs w:val="28"/>
          <w:lang w:val="x-none" w:eastAsia="x-none"/>
        </w:rPr>
        <w:t>.</w:t>
      </w:r>
    </w:p>
    <w:p w:rsidR="00DF4CA9" w:rsidRPr="00DF4CA9" w:rsidRDefault="004D4719" w:rsidP="00DF4CA9">
      <w:pPr>
        <w:tabs>
          <w:tab w:val="left" w:pos="567"/>
        </w:tabs>
        <w:spacing w:line="360" w:lineRule="exact"/>
        <w:ind w:right="-2"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6. </w:t>
      </w:r>
      <w:r w:rsidR="00DF4CA9" w:rsidRPr="00DF4CA9">
        <w:rPr>
          <w:sz w:val="28"/>
          <w:szCs w:val="28"/>
          <w:lang w:eastAsia="x-none"/>
        </w:rPr>
        <w:t xml:space="preserve">Настоящее </w:t>
      </w:r>
      <w:r w:rsidR="00DF4CA9" w:rsidRPr="00DF4CA9">
        <w:rPr>
          <w:sz w:val="28"/>
          <w:szCs w:val="28"/>
          <w:lang w:val="x-none" w:eastAsia="x-none"/>
        </w:rPr>
        <w:t xml:space="preserve">постановление вступает в силу со дня </w:t>
      </w:r>
      <w:r w:rsidR="00DF4CA9" w:rsidRPr="00DF4CA9">
        <w:rPr>
          <w:sz w:val="28"/>
          <w:szCs w:val="28"/>
          <w:lang w:eastAsia="x-none"/>
        </w:rPr>
        <w:t>подписания.</w:t>
      </w:r>
    </w:p>
    <w:p w:rsidR="00DF4CA9" w:rsidRDefault="004D4719" w:rsidP="00260E18">
      <w:pPr>
        <w:spacing w:line="360" w:lineRule="exact"/>
        <w:ind w:right="-2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 </w:t>
      </w:r>
      <w:r w:rsidR="00DF4CA9" w:rsidRPr="00DF4CA9">
        <w:rPr>
          <w:sz w:val="28"/>
          <w:szCs w:val="20"/>
        </w:rPr>
        <w:t xml:space="preserve">Контроль </w:t>
      </w:r>
      <w:r w:rsidR="00260E18">
        <w:rPr>
          <w:sz w:val="28"/>
          <w:szCs w:val="20"/>
        </w:rPr>
        <w:t xml:space="preserve">за </w:t>
      </w:r>
      <w:r w:rsidR="00DF4CA9" w:rsidRPr="00DF4CA9">
        <w:rPr>
          <w:sz w:val="28"/>
          <w:szCs w:val="20"/>
        </w:rPr>
        <w:t>исполнени</w:t>
      </w:r>
      <w:r w:rsidR="00260E18">
        <w:rPr>
          <w:sz w:val="28"/>
          <w:szCs w:val="20"/>
        </w:rPr>
        <w:t>ем</w:t>
      </w:r>
      <w:r w:rsidR="00DF4CA9" w:rsidRPr="00DF4CA9">
        <w:rPr>
          <w:sz w:val="28"/>
          <w:szCs w:val="20"/>
        </w:rPr>
        <w:t xml:space="preserve"> настоящего постановления оставляю за</w:t>
      </w:r>
      <w:r>
        <w:rPr>
          <w:sz w:val="28"/>
          <w:szCs w:val="20"/>
        </w:rPr>
        <w:t xml:space="preserve"> </w:t>
      </w:r>
      <w:r w:rsidR="00DF4CA9" w:rsidRPr="00DF4CA9">
        <w:rPr>
          <w:sz w:val="28"/>
          <w:szCs w:val="20"/>
        </w:rPr>
        <w:t>собой.</w:t>
      </w:r>
    </w:p>
    <w:p w:rsidR="004D4719" w:rsidRDefault="004D4719" w:rsidP="00260E18">
      <w:pPr>
        <w:spacing w:line="360" w:lineRule="exact"/>
        <w:ind w:right="-2" w:firstLine="720"/>
        <w:jc w:val="both"/>
        <w:rPr>
          <w:sz w:val="28"/>
          <w:szCs w:val="20"/>
        </w:rPr>
      </w:pPr>
    </w:p>
    <w:p w:rsidR="00DF4CA9" w:rsidRPr="00DF4CA9" w:rsidRDefault="00DF4CA9" w:rsidP="00260E18">
      <w:pPr>
        <w:spacing w:line="1440" w:lineRule="exact"/>
        <w:jc w:val="right"/>
        <w:rPr>
          <w:sz w:val="28"/>
          <w:szCs w:val="20"/>
        </w:rPr>
      </w:pPr>
      <w:r w:rsidRPr="00DF4CA9">
        <w:rPr>
          <w:sz w:val="28"/>
          <w:szCs w:val="20"/>
        </w:rPr>
        <w:t>В.Ю. Цветов</w:t>
      </w:r>
    </w:p>
    <w:p w:rsidR="00DF4CA9" w:rsidRDefault="00DF4CA9" w:rsidP="00DF4CA9">
      <w:pPr>
        <w:tabs>
          <w:tab w:val="left" w:pos="1277"/>
        </w:tabs>
        <w:rPr>
          <w:sz w:val="28"/>
          <w:szCs w:val="28"/>
        </w:rPr>
      </w:pPr>
    </w:p>
    <w:p w:rsidR="00DF4CA9" w:rsidRPr="00DF4CA9" w:rsidRDefault="00DF4CA9" w:rsidP="00260E18">
      <w:pPr>
        <w:spacing w:line="240" w:lineRule="exact"/>
        <w:ind w:left="5670"/>
        <w:rPr>
          <w:sz w:val="28"/>
          <w:szCs w:val="20"/>
        </w:rPr>
      </w:pPr>
      <w:r w:rsidRPr="00DF4CA9">
        <w:rPr>
          <w:sz w:val="28"/>
          <w:szCs w:val="20"/>
        </w:rPr>
        <w:t xml:space="preserve">Приложение </w:t>
      </w:r>
    </w:p>
    <w:p w:rsidR="00DF4CA9" w:rsidRPr="00DF4CA9" w:rsidRDefault="00DF4CA9" w:rsidP="00260E18">
      <w:pPr>
        <w:spacing w:line="240" w:lineRule="exact"/>
        <w:ind w:left="5670"/>
        <w:rPr>
          <w:sz w:val="28"/>
          <w:szCs w:val="20"/>
        </w:rPr>
      </w:pPr>
      <w:r w:rsidRPr="00DF4CA9">
        <w:rPr>
          <w:sz w:val="28"/>
          <w:szCs w:val="20"/>
        </w:rPr>
        <w:t>к постановлению главы Пермского</w:t>
      </w:r>
      <w:r w:rsidR="00260E18">
        <w:rPr>
          <w:sz w:val="28"/>
          <w:szCs w:val="20"/>
        </w:rPr>
        <w:t xml:space="preserve"> </w:t>
      </w:r>
      <w:r w:rsidRPr="00DF4CA9">
        <w:rPr>
          <w:sz w:val="28"/>
          <w:szCs w:val="20"/>
        </w:rPr>
        <w:t>муниципального района</w:t>
      </w:r>
    </w:p>
    <w:p w:rsidR="005B670D" w:rsidRDefault="005B670D" w:rsidP="005B670D">
      <w:pPr>
        <w:pStyle w:val="ae"/>
        <w:rPr>
          <w:szCs w:val="28"/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0" w:name="_GoBack"/>
      <w:bookmarkEnd w:id="0"/>
      <w:r w:rsidR="00DF4CA9" w:rsidRPr="00DF4CA9">
        <w:t>от</w:t>
      </w:r>
      <w:r>
        <w:t xml:space="preserve"> 03.11.2021 </w:t>
      </w:r>
      <w:r w:rsidR="00DF4CA9" w:rsidRPr="00DF4CA9">
        <w:t>№</w:t>
      </w:r>
      <w:r>
        <w:t xml:space="preserve"> </w:t>
      </w:r>
      <w:r>
        <w:rPr>
          <w:szCs w:val="28"/>
          <w:lang w:val="ru-RU"/>
        </w:rPr>
        <w:t>СЭД-2021-299-01-01-02-05С-147</w:t>
      </w:r>
    </w:p>
    <w:p w:rsidR="00DF4CA9" w:rsidRPr="00DF4CA9" w:rsidRDefault="00DF4CA9" w:rsidP="00260E18">
      <w:pPr>
        <w:spacing w:line="240" w:lineRule="exact"/>
        <w:ind w:left="5670"/>
        <w:rPr>
          <w:sz w:val="28"/>
          <w:szCs w:val="20"/>
        </w:rPr>
      </w:pP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</w:p>
    <w:p w:rsidR="00260E18" w:rsidRDefault="00260E18" w:rsidP="00260E18">
      <w:pPr>
        <w:spacing w:after="120" w:line="240" w:lineRule="exact"/>
        <w:jc w:val="center"/>
        <w:rPr>
          <w:b/>
          <w:sz w:val="28"/>
          <w:szCs w:val="20"/>
        </w:rPr>
      </w:pPr>
      <w:r w:rsidRPr="00260E18">
        <w:rPr>
          <w:b/>
          <w:sz w:val="28"/>
          <w:szCs w:val="20"/>
        </w:rPr>
        <w:t>ПОРЯДОК УЧЕТА</w:t>
      </w:r>
      <w:r w:rsidR="00DF4CA9" w:rsidRPr="00DF4CA9">
        <w:rPr>
          <w:b/>
          <w:sz w:val="28"/>
          <w:szCs w:val="20"/>
        </w:rPr>
        <w:t xml:space="preserve"> </w:t>
      </w:r>
    </w:p>
    <w:p w:rsidR="00260E18" w:rsidRDefault="00DF4CA9" w:rsidP="00260E18">
      <w:pPr>
        <w:spacing w:line="240" w:lineRule="exact"/>
        <w:jc w:val="center"/>
        <w:rPr>
          <w:b/>
          <w:sz w:val="28"/>
          <w:szCs w:val="20"/>
        </w:rPr>
      </w:pPr>
      <w:r w:rsidRPr="00DF4CA9">
        <w:rPr>
          <w:b/>
          <w:sz w:val="28"/>
          <w:szCs w:val="20"/>
        </w:rPr>
        <w:t xml:space="preserve">предложений по проекту решения Земского Собрания Пермского муниципального района «О бюджете Пермского муниципального района на 2022 год и на плановый период 2023 и 2024 годов» и участия граждан </w:t>
      </w:r>
    </w:p>
    <w:p w:rsidR="00DF4CA9" w:rsidRPr="00DF4CA9" w:rsidRDefault="00DF4CA9" w:rsidP="00260E18">
      <w:pPr>
        <w:spacing w:line="240" w:lineRule="exact"/>
        <w:jc w:val="center"/>
        <w:rPr>
          <w:b/>
          <w:sz w:val="28"/>
          <w:szCs w:val="20"/>
        </w:rPr>
      </w:pPr>
      <w:r w:rsidRPr="00DF4CA9">
        <w:rPr>
          <w:b/>
          <w:sz w:val="28"/>
          <w:szCs w:val="20"/>
        </w:rPr>
        <w:t>в его обсуждении</w:t>
      </w:r>
    </w:p>
    <w:p w:rsidR="00DF4CA9" w:rsidRPr="00DF4CA9" w:rsidRDefault="00DF4CA9" w:rsidP="00DF4CA9">
      <w:pPr>
        <w:spacing w:line="360" w:lineRule="exact"/>
        <w:ind w:firstLine="720"/>
        <w:jc w:val="center"/>
        <w:rPr>
          <w:sz w:val="28"/>
          <w:szCs w:val="20"/>
        </w:rPr>
      </w:pPr>
      <w:r w:rsidRPr="00DF4CA9">
        <w:rPr>
          <w:sz w:val="28"/>
          <w:szCs w:val="20"/>
        </w:rPr>
        <w:t xml:space="preserve"> 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>1. Предложения к проекту решения Земского Собрания Пермского муниципального района «О бюджете Пермского муниципального района на 2022 год и на плановый период 2023 и 2024 годов» принимаются от граждан, постоянно проживающих на территории Пермского муниципального района и достигших 18 лет.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>2. Предложения граждан принимаются со дня опубликования проекта решения Земского Собрания Пермского муниципального района «О бюджете Пермского муниципального района на 2022 год и на плановый период 2023 и 2024 годов» (далее – проект решения Земского Собрания) по 01 декабря 2021 г. включительно. Предложения граждан, направленные по</w:t>
      </w:r>
      <w:r w:rsidR="00260E18">
        <w:rPr>
          <w:sz w:val="28"/>
          <w:szCs w:val="20"/>
        </w:rPr>
        <w:t xml:space="preserve"> истечении указанного срока, не</w:t>
      </w:r>
      <w:r w:rsidRPr="00DF4CA9">
        <w:rPr>
          <w:sz w:val="28"/>
          <w:szCs w:val="20"/>
        </w:rPr>
        <w:t xml:space="preserve"> рассматриваются.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>3. Предложения граждан вносятся только в отношении правовых норм, содержащихся в проекте решения Земского Собрания Пермского муниципального района.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>4. Предложения направляются в письменном виде по форме согласно приложению к настоящему Порядку.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 xml:space="preserve">5. Предложения к проекту решения Земского Собрания Пермского муниципального района принимаются организационным комитетом </w:t>
      </w:r>
      <w:r w:rsidRPr="00DF4CA9">
        <w:rPr>
          <w:sz w:val="28"/>
          <w:szCs w:val="20"/>
        </w:rPr>
        <w:br/>
        <w:t xml:space="preserve">по подготовке и организации проведения публичных слушаний в рабочие дни </w:t>
      </w:r>
      <w:r w:rsidRPr="00DF4CA9">
        <w:rPr>
          <w:sz w:val="28"/>
          <w:szCs w:val="20"/>
        </w:rPr>
        <w:br/>
        <w:t xml:space="preserve">с 8:00 до 17:00 по адресу: г. Пермь, ул. Верхне-Муллинская, 73, тел. 296-30-37, либо направляются по почте по указанному адресу с пометкой на конверте </w:t>
      </w:r>
      <w:r w:rsidRPr="00DF4CA9">
        <w:rPr>
          <w:sz w:val="28"/>
          <w:szCs w:val="20"/>
        </w:rPr>
        <w:br/>
        <w:t>«В организационный комитет по подготовке и организации проведения публичных слушаний по проекту решения Земского Собрания Пермского муниципального района «О бюджете Пермского муниципального района на 2022 год и на плановый период 2023 и 2024 годов».</w:t>
      </w: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 xml:space="preserve">6. Участие граждан в обсуждении проекта решения Земского Собрания, принятие и рассмотрение поступивших предложений проводятся в порядке, установленном Положением о публичных слушаниях в Пермском муниципальном районе.   </w:t>
      </w:r>
    </w:p>
    <w:p w:rsidR="00DF4CA9" w:rsidRDefault="00DF4CA9" w:rsidP="00DF4CA9">
      <w:pPr>
        <w:rPr>
          <w:sz w:val="28"/>
          <w:szCs w:val="20"/>
        </w:rPr>
      </w:pPr>
    </w:p>
    <w:p w:rsidR="00260E18" w:rsidRPr="00DF4CA9" w:rsidRDefault="00260E18" w:rsidP="00DF4CA9">
      <w:pPr>
        <w:rPr>
          <w:sz w:val="28"/>
          <w:szCs w:val="20"/>
        </w:rPr>
      </w:pPr>
    </w:p>
    <w:p w:rsidR="00260E18" w:rsidRDefault="00260E18" w:rsidP="00260E18">
      <w:pPr>
        <w:spacing w:line="240" w:lineRule="exact"/>
        <w:ind w:firstLine="5670"/>
        <w:rPr>
          <w:sz w:val="28"/>
          <w:szCs w:val="28"/>
        </w:rPr>
      </w:pPr>
    </w:p>
    <w:p w:rsidR="00DF4CA9" w:rsidRPr="00DF4CA9" w:rsidRDefault="00DF4CA9" w:rsidP="00260E18">
      <w:pPr>
        <w:spacing w:line="240" w:lineRule="exact"/>
        <w:ind w:firstLine="5670"/>
        <w:rPr>
          <w:sz w:val="28"/>
          <w:szCs w:val="28"/>
        </w:rPr>
      </w:pPr>
      <w:r w:rsidRPr="00DF4CA9">
        <w:rPr>
          <w:sz w:val="28"/>
          <w:szCs w:val="28"/>
        </w:rPr>
        <w:t xml:space="preserve">Приложение </w:t>
      </w:r>
    </w:p>
    <w:p w:rsidR="00DF4CA9" w:rsidRPr="00DF4CA9" w:rsidRDefault="00DF4CA9" w:rsidP="00260E18">
      <w:pPr>
        <w:spacing w:line="240" w:lineRule="exact"/>
        <w:ind w:firstLine="5670"/>
        <w:rPr>
          <w:sz w:val="28"/>
          <w:szCs w:val="28"/>
        </w:rPr>
      </w:pPr>
      <w:r w:rsidRPr="00DF4CA9">
        <w:rPr>
          <w:sz w:val="28"/>
          <w:szCs w:val="28"/>
        </w:rPr>
        <w:t>к Порядку учета предложений</w:t>
      </w:r>
    </w:p>
    <w:p w:rsidR="00DF4CA9" w:rsidRPr="00DF4CA9" w:rsidRDefault="00DF4CA9" w:rsidP="00260E18">
      <w:pPr>
        <w:spacing w:line="240" w:lineRule="exact"/>
        <w:ind w:firstLine="5670"/>
        <w:rPr>
          <w:sz w:val="28"/>
          <w:szCs w:val="28"/>
        </w:rPr>
      </w:pPr>
      <w:r w:rsidRPr="00DF4CA9">
        <w:rPr>
          <w:sz w:val="28"/>
          <w:szCs w:val="28"/>
        </w:rPr>
        <w:t xml:space="preserve">по проекту решения </w:t>
      </w:r>
    </w:p>
    <w:p w:rsidR="00DF4CA9" w:rsidRPr="00DF4CA9" w:rsidRDefault="00DF4CA9" w:rsidP="00260E18">
      <w:pPr>
        <w:spacing w:line="240" w:lineRule="exact"/>
        <w:ind w:firstLine="5670"/>
        <w:rPr>
          <w:sz w:val="28"/>
          <w:szCs w:val="20"/>
        </w:rPr>
      </w:pPr>
      <w:r w:rsidRPr="00DF4CA9">
        <w:rPr>
          <w:sz w:val="28"/>
          <w:szCs w:val="28"/>
        </w:rPr>
        <w:t xml:space="preserve">Земского Собрания </w:t>
      </w:r>
      <w:r w:rsidRPr="00DF4CA9">
        <w:rPr>
          <w:sz w:val="28"/>
          <w:szCs w:val="20"/>
        </w:rPr>
        <w:t>и участия</w:t>
      </w:r>
    </w:p>
    <w:p w:rsidR="00DF4CA9" w:rsidRPr="00DF4CA9" w:rsidRDefault="00DF4CA9" w:rsidP="00260E18">
      <w:pPr>
        <w:spacing w:line="240" w:lineRule="exact"/>
        <w:ind w:firstLine="5670"/>
        <w:rPr>
          <w:sz w:val="28"/>
          <w:szCs w:val="28"/>
        </w:rPr>
      </w:pPr>
      <w:r w:rsidRPr="00DF4CA9">
        <w:rPr>
          <w:sz w:val="28"/>
          <w:szCs w:val="20"/>
        </w:rPr>
        <w:t>граждан в его обсуждении</w:t>
      </w:r>
    </w:p>
    <w:p w:rsidR="00DF4CA9" w:rsidRPr="00DF4CA9" w:rsidRDefault="00DF4CA9" w:rsidP="00DF4CA9">
      <w:pPr>
        <w:jc w:val="right"/>
        <w:rPr>
          <w:sz w:val="28"/>
          <w:szCs w:val="28"/>
        </w:rPr>
      </w:pPr>
      <w:r w:rsidRPr="00DF4CA9">
        <w:rPr>
          <w:sz w:val="28"/>
          <w:szCs w:val="28"/>
        </w:rPr>
        <w:t xml:space="preserve"> </w:t>
      </w:r>
    </w:p>
    <w:p w:rsidR="00DF4CA9" w:rsidRPr="00DF4CA9" w:rsidRDefault="00DF4CA9" w:rsidP="00DF4CA9">
      <w:pPr>
        <w:jc w:val="right"/>
        <w:rPr>
          <w:b/>
          <w:sz w:val="28"/>
          <w:szCs w:val="28"/>
        </w:rPr>
      </w:pPr>
    </w:p>
    <w:p w:rsidR="00DF4CA9" w:rsidRPr="00DF4CA9" w:rsidRDefault="00DF4CA9" w:rsidP="00DF4CA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909"/>
        <w:gridCol w:w="2495"/>
        <w:gridCol w:w="2900"/>
        <w:gridCol w:w="1907"/>
      </w:tblGrid>
      <w:tr w:rsidR="00DF4CA9" w:rsidRPr="00DF4CA9" w:rsidTr="00B870AA">
        <w:tc>
          <w:tcPr>
            <w:tcW w:w="648" w:type="dxa"/>
            <w:shd w:val="clear" w:color="auto" w:fill="auto"/>
          </w:tcPr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№</w:t>
            </w:r>
          </w:p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Пункт</w:t>
            </w:r>
          </w:p>
        </w:tc>
        <w:tc>
          <w:tcPr>
            <w:tcW w:w="2583" w:type="dxa"/>
            <w:shd w:val="clear" w:color="auto" w:fill="auto"/>
          </w:tcPr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Редакция проекта</w:t>
            </w:r>
          </w:p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решения</w:t>
            </w:r>
          </w:p>
        </w:tc>
        <w:tc>
          <w:tcPr>
            <w:tcW w:w="2977" w:type="dxa"/>
            <w:shd w:val="clear" w:color="auto" w:fill="auto"/>
          </w:tcPr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Предлагаемая</w:t>
            </w:r>
          </w:p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DF4CA9" w:rsidRPr="00DF4CA9" w:rsidRDefault="00DF4CA9" w:rsidP="00DF4CA9">
            <w:pPr>
              <w:jc w:val="center"/>
              <w:rPr>
                <w:sz w:val="28"/>
                <w:szCs w:val="28"/>
              </w:rPr>
            </w:pPr>
            <w:r w:rsidRPr="00DF4CA9">
              <w:rPr>
                <w:sz w:val="28"/>
                <w:szCs w:val="28"/>
              </w:rPr>
              <w:t>Обоснование</w:t>
            </w:r>
          </w:p>
        </w:tc>
      </w:tr>
      <w:tr w:rsidR="00DF4CA9" w:rsidRPr="00DF4CA9" w:rsidTr="00B870AA">
        <w:tc>
          <w:tcPr>
            <w:tcW w:w="648" w:type="dxa"/>
            <w:shd w:val="clear" w:color="auto" w:fill="auto"/>
          </w:tcPr>
          <w:p w:rsidR="00DF4CA9" w:rsidRPr="00DF4CA9" w:rsidRDefault="00DF4CA9" w:rsidP="00DF4CA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F4CA9" w:rsidRPr="00DF4CA9" w:rsidRDefault="00DF4CA9" w:rsidP="00DF4CA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</w:tcPr>
          <w:p w:rsidR="00DF4CA9" w:rsidRPr="00DF4CA9" w:rsidRDefault="00DF4CA9" w:rsidP="00DF4CA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F4CA9" w:rsidRPr="00DF4CA9" w:rsidRDefault="00DF4CA9" w:rsidP="00DF4CA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DF4CA9" w:rsidRPr="00DF4CA9" w:rsidRDefault="00DF4CA9" w:rsidP="00DF4CA9">
            <w:pPr>
              <w:rPr>
                <w:sz w:val="28"/>
                <w:szCs w:val="28"/>
              </w:rPr>
            </w:pPr>
          </w:p>
        </w:tc>
      </w:tr>
    </w:tbl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rPr>
          <w:sz w:val="28"/>
          <w:szCs w:val="28"/>
        </w:rPr>
      </w:pPr>
      <w:r w:rsidRPr="00DF4CA9">
        <w:rPr>
          <w:sz w:val="28"/>
          <w:szCs w:val="28"/>
        </w:rPr>
        <w:t>Фамилия, имя, отчество гражданина ____________________________________</w:t>
      </w:r>
    </w:p>
    <w:p w:rsidR="00DF4CA9" w:rsidRPr="00DF4CA9" w:rsidRDefault="00DF4CA9" w:rsidP="00DF4CA9">
      <w:pPr>
        <w:rPr>
          <w:sz w:val="28"/>
          <w:szCs w:val="28"/>
        </w:rPr>
      </w:pPr>
      <w:r w:rsidRPr="00DF4CA9">
        <w:rPr>
          <w:sz w:val="28"/>
          <w:szCs w:val="28"/>
        </w:rPr>
        <w:t>Год рождения _______________________________________________________</w:t>
      </w:r>
    </w:p>
    <w:p w:rsidR="00DF4CA9" w:rsidRPr="00DF4CA9" w:rsidRDefault="00DF4CA9" w:rsidP="00DF4CA9">
      <w:pPr>
        <w:rPr>
          <w:sz w:val="28"/>
          <w:szCs w:val="28"/>
        </w:rPr>
      </w:pPr>
      <w:r w:rsidRPr="00DF4CA9">
        <w:rPr>
          <w:sz w:val="28"/>
          <w:szCs w:val="28"/>
        </w:rPr>
        <w:t>Адрес места жительства ______________________________________________</w:t>
      </w:r>
    </w:p>
    <w:p w:rsidR="00DF4CA9" w:rsidRPr="00DF4CA9" w:rsidRDefault="00DF4CA9" w:rsidP="00DF4CA9">
      <w:pPr>
        <w:rPr>
          <w:sz w:val="28"/>
          <w:szCs w:val="28"/>
        </w:rPr>
      </w:pPr>
      <w:r w:rsidRPr="00DF4CA9">
        <w:rPr>
          <w:sz w:val="28"/>
          <w:szCs w:val="28"/>
        </w:rPr>
        <w:t>Личная подпись и дата _______________________________________________</w:t>
      </w:r>
    </w:p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rPr>
          <w:sz w:val="28"/>
          <w:szCs w:val="28"/>
        </w:rPr>
      </w:pPr>
    </w:p>
    <w:p w:rsidR="00DF4CA9" w:rsidRPr="00DF4CA9" w:rsidRDefault="00DF4CA9" w:rsidP="00DF4CA9">
      <w:pPr>
        <w:spacing w:line="360" w:lineRule="exact"/>
        <w:ind w:firstLine="720"/>
        <w:rPr>
          <w:sz w:val="28"/>
          <w:szCs w:val="28"/>
        </w:rPr>
      </w:pPr>
    </w:p>
    <w:p w:rsidR="00DF4CA9" w:rsidRPr="00DF4CA9" w:rsidRDefault="00FE06C7" w:rsidP="00DF4CA9">
      <w:pPr>
        <w:suppressAutoHyphens/>
        <w:spacing w:after="480" w:line="240" w:lineRule="exact"/>
        <w:rPr>
          <w:b/>
          <w:sz w:val="28"/>
          <w:szCs w:val="20"/>
        </w:rPr>
      </w:pPr>
      <w:r>
        <w:rPr>
          <w:noProof/>
        </w:rPr>
        <w:pict>
          <v:shape id="Поле 4" o:spid="_x0000_s1031" type="#_x0000_t202" style="position:absolute;margin-left:70.9pt;margin-top:774.2pt;width:266.4pt;height:29.55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JLvAIAALA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" o:allowincell="f" filled="f" stroked="f">
            <v:textbox inset="0,0,0,0">
              <w:txbxContent>
                <w:p w:rsidR="00DF4CA9" w:rsidRDefault="00DF4CA9" w:rsidP="00DF4CA9">
                  <w:pPr>
                    <w:pStyle w:val="a9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DF4CA9" w:rsidRPr="00DF4CA9" w:rsidRDefault="00DF4CA9" w:rsidP="00DF4CA9">
      <w:pPr>
        <w:spacing w:line="360" w:lineRule="exact"/>
        <w:jc w:val="both"/>
        <w:rPr>
          <w:sz w:val="28"/>
          <w:szCs w:val="20"/>
        </w:rPr>
      </w:pPr>
    </w:p>
    <w:p w:rsidR="00DF4CA9" w:rsidRPr="00DF4CA9" w:rsidRDefault="00DF4CA9" w:rsidP="00DF4CA9">
      <w:pPr>
        <w:spacing w:line="360" w:lineRule="exact"/>
        <w:ind w:firstLine="720"/>
        <w:jc w:val="both"/>
        <w:rPr>
          <w:sz w:val="28"/>
          <w:szCs w:val="20"/>
        </w:rPr>
      </w:pPr>
      <w:r w:rsidRPr="00DF4CA9">
        <w:rPr>
          <w:sz w:val="28"/>
          <w:szCs w:val="20"/>
        </w:rPr>
        <w:t xml:space="preserve"> </w:t>
      </w:r>
    </w:p>
    <w:p w:rsidR="00DF4CA9" w:rsidRPr="00DF4CA9" w:rsidRDefault="00DF4CA9" w:rsidP="00DF4CA9">
      <w:pPr>
        <w:suppressAutoHyphens/>
        <w:spacing w:after="480" w:line="240" w:lineRule="exact"/>
        <w:rPr>
          <w:b/>
          <w:sz w:val="28"/>
          <w:szCs w:val="20"/>
        </w:rPr>
      </w:pPr>
    </w:p>
    <w:p w:rsidR="00DF4CA9" w:rsidRPr="00DF4CA9" w:rsidRDefault="00DF4CA9" w:rsidP="00DF4CA9">
      <w:pPr>
        <w:tabs>
          <w:tab w:val="left" w:pos="1277"/>
        </w:tabs>
        <w:rPr>
          <w:sz w:val="28"/>
          <w:szCs w:val="28"/>
        </w:rPr>
      </w:pPr>
    </w:p>
    <w:sectPr w:rsidR="00DF4CA9" w:rsidRPr="00DF4CA9" w:rsidSect="00DF4CA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C7" w:rsidRDefault="00FE06C7">
      <w:r>
        <w:separator/>
      </w:r>
    </w:p>
  </w:endnote>
  <w:endnote w:type="continuationSeparator" w:id="0">
    <w:p w:rsidR="00FE06C7" w:rsidRDefault="00F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2C" w:rsidRDefault="00AF2E6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C7" w:rsidRDefault="00FE06C7">
      <w:r>
        <w:separator/>
      </w:r>
    </w:p>
  </w:footnote>
  <w:footnote w:type="continuationSeparator" w:id="0">
    <w:p w:rsidR="00FE06C7" w:rsidRDefault="00F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2C" w:rsidRDefault="00AF2E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762C" w:rsidRDefault="00C27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2C" w:rsidRDefault="00AF2E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670D">
      <w:rPr>
        <w:rStyle w:val="ac"/>
        <w:noProof/>
      </w:rPr>
      <w:t>2</w:t>
    </w:r>
    <w:r>
      <w:rPr>
        <w:rStyle w:val="ac"/>
      </w:rPr>
      <w:fldChar w:fldCharType="end"/>
    </w:r>
  </w:p>
  <w:p w:rsidR="00C2762C" w:rsidRDefault="00C27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CA9"/>
    <w:rsid w:val="00260E18"/>
    <w:rsid w:val="004D4719"/>
    <w:rsid w:val="005B670D"/>
    <w:rsid w:val="00AF2E6B"/>
    <w:rsid w:val="00C2762C"/>
    <w:rsid w:val="00DF4CA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C57C0"/>
  <w15:docId w15:val="{1C185EB4-7FE8-42FA-8D99-81DE9A3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4506-53CA-4AB4-83AB-5142382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User</cp:lastModifiedBy>
  <cp:revision>4</cp:revision>
  <cp:lastPrinted>1899-12-31T19:00:00Z</cp:lastPrinted>
  <dcterms:created xsi:type="dcterms:W3CDTF">2021-11-03T10:02:00Z</dcterms:created>
  <dcterms:modified xsi:type="dcterms:W3CDTF">2021-11-09T03:32:00Z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